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bookmarkStart w:id="0" w:name="_GoBack"/>
      <w:bookmarkEnd w:id="0"/>
      <w:r>
        <w:rPr>
          <w:rStyle w:val="ad"/>
          <w:rFonts w:ascii="inherit" w:hAnsi="inherit" w:cs="Tahoma"/>
          <w:color w:val="353535"/>
          <w:sz w:val="23"/>
          <w:szCs w:val="23"/>
          <w:bdr w:val="none" w:sz="0" w:space="0" w:color="auto" w:frame="1"/>
        </w:rPr>
        <w:t>СОВЕТ ФЕДЕРАЦИИ ФЕДЕРАЛЬНОГО СОБРАНИЯ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Style w:val="ad"/>
          <w:rFonts w:ascii="inherit" w:hAnsi="inherit" w:cs="Tahoma"/>
          <w:color w:val="353535"/>
          <w:sz w:val="23"/>
          <w:szCs w:val="23"/>
          <w:bdr w:val="none" w:sz="0" w:space="0" w:color="auto" w:frame="1"/>
        </w:rPr>
        <w:t>РОССИЙСКОЙ ФЕДЕРАЦИИ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 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Style w:val="ad"/>
          <w:rFonts w:ascii="inherit" w:hAnsi="inherit" w:cs="Tahoma"/>
          <w:color w:val="353535"/>
          <w:sz w:val="23"/>
          <w:szCs w:val="23"/>
          <w:bdr w:val="none" w:sz="0" w:space="0" w:color="auto" w:frame="1"/>
        </w:rPr>
        <w:t>ПОСТАНОВЛЕНИЕ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от 25 ноября 2011 г. N 442-СФ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 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Style w:val="ad"/>
          <w:rFonts w:ascii="inherit" w:hAnsi="inherit" w:cs="Tahoma"/>
          <w:color w:val="353535"/>
          <w:sz w:val="23"/>
          <w:szCs w:val="23"/>
          <w:bdr w:val="none" w:sz="0" w:space="0" w:color="auto" w:frame="1"/>
        </w:rPr>
        <w:t>О НАЗНАЧЕНИИ ВЫБОРОВ ПРЕЗИДЕНТА РОССИЙСКОЙ ФЕДЕРАЦИИ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 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В соответствии со статьей 81, пунктом "д" части 1 статьи 102 Конституции Российской Федерации, пунктами 2 и 7 статьи 5 Федерального закона "О выборах Президента Российской Федерации" Совет Федерации Федерального Собрания Российской Федерации постановляет: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1. Назначить выборы Президента Российской Федерации на 4 марта 2012 года.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2. Настоящее Постановление вступает в силу со дня его официального опубликования.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 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Председатель Совета Федерации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Федерального Собрания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Российской Федерации</w:t>
      </w:r>
      <w:r>
        <w:rPr>
          <w:rFonts w:ascii="Tahoma" w:hAnsi="Tahoma" w:cs="Tahoma"/>
          <w:color w:val="353535"/>
          <w:sz w:val="23"/>
          <w:szCs w:val="23"/>
        </w:rPr>
        <w:t xml:space="preserve">                                                                            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В.И.МАТВИЕНКО</w:t>
      </w:r>
    </w:p>
    <w:p w:rsidR="0056192A" w:rsidRDefault="0056192A" w:rsidP="005619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353535"/>
          <w:sz w:val="23"/>
          <w:szCs w:val="23"/>
        </w:rPr>
      </w:pPr>
      <w:r>
        <w:rPr>
          <w:rFonts w:ascii="Tahoma" w:hAnsi="Tahoma" w:cs="Tahoma"/>
          <w:color w:val="353535"/>
          <w:sz w:val="23"/>
          <w:szCs w:val="23"/>
        </w:rPr>
        <w:t> </w:t>
      </w:r>
    </w:p>
    <w:p w:rsidR="00963260" w:rsidRPr="00AD6211" w:rsidRDefault="00963260" w:rsidP="00AD6211"/>
    <w:sectPr w:rsidR="00963260" w:rsidRPr="00AD6211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D1" w:rsidRDefault="00361ED1" w:rsidP="00640150">
      <w:r>
        <w:separator/>
      </w:r>
    </w:p>
  </w:endnote>
  <w:endnote w:type="continuationSeparator" w:id="0">
    <w:p w:rsidR="00361ED1" w:rsidRDefault="00361ED1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D1" w:rsidRDefault="00361ED1" w:rsidP="00640150">
      <w:r>
        <w:separator/>
      </w:r>
    </w:p>
  </w:footnote>
  <w:footnote w:type="continuationSeparator" w:id="0">
    <w:p w:rsidR="00361ED1" w:rsidRDefault="00361ED1" w:rsidP="0064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1D498F"/>
    <w:rsid w:val="002C5013"/>
    <w:rsid w:val="002E4D22"/>
    <w:rsid w:val="00361ED1"/>
    <w:rsid w:val="005545BF"/>
    <w:rsid w:val="0056192A"/>
    <w:rsid w:val="00640150"/>
    <w:rsid w:val="0076158B"/>
    <w:rsid w:val="00800217"/>
    <w:rsid w:val="00897C77"/>
    <w:rsid w:val="00952C3D"/>
    <w:rsid w:val="00963260"/>
    <w:rsid w:val="009F6B08"/>
    <w:rsid w:val="00A42F4A"/>
    <w:rsid w:val="00AD6211"/>
    <w:rsid w:val="00AF0EA9"/>
    <w:rsid w:val="00B25F12"/>
    <w:rsid w:val="00C8577F"/>
    <w:rsid w:val="00CA6B55"/>
    <w:rsid w:val="00F84694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D2DB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3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4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9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56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2017-08-29T19:58:00Z</cp:lastPrinted>
  <dcterms:created xsi:type="dcterms:W3CDTF">2017-12-21T06:28:00Z</dcterms:created>
  <dcterms:modified xsi:type="dcterms:W3CDTF">2017-12-21T06:28:00Z</dcterms:modified>
</cp:coreProperties>
</file>