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A" w:rsidRDefault="0098002A" w:rsidP="009800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8002A" w:rsidRDefault="0098002A" w:rsidP="0098002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городского поселения -поселок Рамешки Рамешковского района Тверской области четвертого созыва</w:t>
      </w:r>
    </w:p>
    <w:p w:rsidR="0098002A" w:rsidRDefault="0098002A" w:rsidP="009800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98002A" w:rsidRDefault="0098002A" w:rsidP="009800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8002A" w:rsidRDefault="0098002A" w:rsidP="009800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98002A" w:rsidRDefault="0098002A" w:rsidP="009800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8002A" w:rsidRDefault="0098002A" w:rsidP="009800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10.08.2018</w:t>
      </w:r>
      <w:r>
        <w:rPr>
          <w:rFonts w:ascii="Times New Roman" w:hAnsi="Times New Roman"/>
        </w:rPr>
        <w:t>)</w:t>
      </w:r>
    </w:p>
    <w:p w:rsidR="0098002A" w:rsidRDefault="0098002A" w:rsidP="0098002A">
      <w:pPr>
        <w:jc w:val="center"/>
        <w:rPr>
          <w:rFonts w:ascii="Times New Roman" w:hAnsi="Times New Roman"/>
          <w:sz w:val="20"/>
        </w:rPr>
      </w:pPr>
    </w:p>
    <w:p w:rsidR="0098002A" w:rsidRDefault="0098002A" w:rsidP="0098002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98002A" w:rsidRPr="0098002A" w:rsidRDefault="0098002A" w:rsidP="0098002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Бойцова Наталья Викторвна, дата рождения - 12 января 1976 года, сведения о профессиональном образовании - Высшее профессиональное училище№39 г.Твери, 1994 г., основное место работы или службы, занимаемая должность, род занятий - временно не работает,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10.07.2018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17.07.2018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50/379-4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10.07.2018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 xml:space="preserve">Варавин Виталий Афанасьевич, дата рождения - 13 мая 1946 года, сведения о профессиональном образовании - Ворошиловградский </w:t>
            </w:r>
            <w:r w:rsidRPr="0098002A">
              <w:rPr>
                <w:rFonts w:ascii="Times New Roman" w:eastAsiaTheme="minorHAnsi" w:hAnsi="Times New Roman"/>
                <w:sz w:val="20"/>
              </w:rPr>
              <w:lastRenderedPageBreak/>
              <w:t>сельскохозяйственный институт, 1979 г., основное место работы или службы, занимаемая должность, род занятий - пенсионер, место жительства - Тверская область, пос.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56/482-4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Габлина Валентина Геннадьевна, дата рождения - 10 марта 1951 года, сведения о профессиональном образовании - Московская высшая партийная школа, 1981 г., основное место работы или службы, занимаемая должность, род занятий - администрация городского поселения- поселка Рамешки, глава администрации, место жительства - Тверская область,поселок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52/424-4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Комогорова Татьяна Альбертовна, дата рождения - 15 ноября 1981 года, сведения о профессиональном образовании - ГОУ высшего профессионального образования "Тверская государственная медицинская академия Федерального агентства по здравоохранению и социальному развитию", 2005 г., основное место работы или службы, занимаемая должность, род занятий - ГБУЗ "Рамешковская ЦРБ", врач-психиатр, депутат Совета депутатов городского поселения-поселок Рамешки Рамешковского района Тверской области третьего созыва на непостоянной основе,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52/425-4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 xml:space="preserve">Павлова Елена Юрьевна, дата рождения - 9 мая 1984 года, сведения о профессиональном образовании - ГОУ высшего профессионального образования "Тверской государственный университет", 2006 г., основное место работы или службы, занимаемая должность, род занятий - МОУ "Рамешковская средняя общеобразовательная школа", учитель английского языка, депутат Совета депутатов городского поселения-поселок Рамешки Рамешковского района Тверской </w:t>
            </w:r>
            <w:r w:rsidRPr="0098002A">
              <w:rPr>
                <w:rFonts w:ascii="Times New Roman" w:eastAsiaTheme="minorHAnsi" w:hAnsi="Times New Roman"/>
                <w:sz w:val="20"/>
              </w:rPr>
              <w:lastRenderedPageBreak/>
              <w:t>области третьего созыва на непостоянной основе,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52/426-4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Суслова Наталья Анатольевна, дата рождения - 10 мая 1968 года, сведения о профессиональном образовании - Калининский государственный университет, 1989 г., основное место работы или службы, занимаемая должность, род занятий - АНО "Редакция газеты "Родная земля", заведующий отделом информации,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член партии Всероссийской политической "ЕДИНАЯ РОССИЯ"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10.08.2018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60/519-4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02.08.2018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Угольникова Людмила Валентиновна, дата рождения - 27 марта 1973 года, сведения о профессиональном образовании - Московский гуманитарно-экономический институт, 2004 г., основное место работы или службы, занимаемая должность, род занятий - ГУ Управление пенсионного фонда РФ в г.Твери Тверской области (межрайонное), руководитель клиентской службы,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52/427-4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Хушаков Эмомназар Азамович, дата рождения - 4 мая 1987 года, сведения о профессиональном образовании - Автономная некоммерческая организация высшего профессионального образования Московский гуманитарно-экономический институт, 2012 г., основное место работы или службы, занимаемая должность, род занятий - ООО "Легион", директор, место жительства - Ханты-Мансийский автономный округ - Югра, город Сургут</w:t>
            </w: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08.07.2018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17.07.2018</w:t>
            </w:r>
          </w:p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50/377-4</w:t>
            </w: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08.07.2018</w:t>
            </w:r>
          </w:p>
        </w:tc>
      </w:tr>
    </w:tbl>
    <w:p w:rsidR="0098002A" w:rsidRDefault="0098002A" w:rsidP="0098002A">
      <w:pPr>
        <w:jc w:val="center"/>
        <w:rPr>
          <w:rFonts w:ascii="Times New Roman" w:hAnsi="Times New Roman"/>
          <w:sz w:val="20"/>
        </w:rPr>
      </w:pPr>
    </w:p>
    <w:p w:rsidR="0098002A" w:rsidRDefault="0098002A" w:rsidP="009800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30294A" w:rsidRPr="0098002A" w:rsidTr="0098002A"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Рамешковский пятимандатный</w:t>
            </w:r>
          </w:p>
        </w:tc>
        <w:tc>
          <w:tcPr>
            <w:tcW w:w="3972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>Варавин Виталий Афанасьевич, дата рождения 13.05.1946</w:t>
            </w:r>
          </w:p>
        </w:tc>
        <w:tc>
          <w:tcPr>
            <w:tcW w:w="7376" w:type="dxa"/>
            <w:vAlign w:val="center"/>
          </w:tcPr>
          <w:p w:rsidR="0098002A" w:rsidRPr="0098002A" w:rsidRDefault="0098002A" w:rsidP="0098002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8002A">
              <w:rPr>
                <w:rFonts w:ascii="Times New Roman" w:eastAsiaTheme="minorHAnsi" w:hAnsi="Times New Roman"/>
                <w:sz w:val="20"/>
              </w:rPr>
              <w:t xml:space="preserve">Осужден 26.06.2001 г. Калининским районным судом Тверской области за совершение преступления, предусмотренного ст.204 ч.4 п."Б, В" УК РФ, назначен </w:t>
            </w:r>
            <w:r w:rsidRPr="0098002A">
              <w:rPr>
                <w:rFonts w:ascii="Times New Roman" w:eastAsiaTheme="minorHAnsi" w:hAnsi="Times New Roman"/>
                <w:sz w:val="20"/>
              </w:rPr>
              <w:lastRenderedPageBreak/>
              <w:t>срок 3 года лишения свободы. В соответствии со ст. 73 УК РФ назначенное наказание считать условным с испытательным сроком на 2 года. На основании п.8 постановления Государственной Думы Федерального Собрания РФ "Об объявлении амнистии в связи с 55-летием Победы в ВОВ 1941-1945 гг. Варавина В.А. от наказания освободить, Меру пресечения - подписку о невыезде отменить. Судимость снята, снята 26.06.2001</w:t>
            </w:r>
          </w:p>
        </w:tc>
      </w:tr>
    </w:tbl>
    <w:p w:rsidR="00FE70C1" w:rsidRPr="0098002A" w:rsidRDefault="00FE70C1" w:rsidP="0098002A">
      <w:pPr>
        <w:jc w:val="center"/>
        <w:rPr>
          <w:rFonts w:ascii="Times New Roman" w:hAnsi="Times New Roman"/>
          <w:sz w:val="20"/>
        </w:rPr>
      </w:pPr>
    </w:p>
    <w:sectPr w:rsidR="00FE70C1" w:rsidRPr="0098002A" w:rsidSect="0098002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B4" w:rsidRDefault="000F59B4" w:rsidP="0098002A">
      <w:pPr>
        <w:spacing w:after="0" w:line="240" w:lineRule="auto"/>
      </w:pPr>
      <w:r>
        <w:separator/>
      </w:r>
    </w:p>
  </w:endnote>
  <w:endnote w:type="continuationSeparator" w:id="0">
    <w:p w:rsidR="000F59B4" w:rsidRDefault="000F59B4" w:rsidP="0098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2A" w:rsidRPr="0098002A" w:rsidRDefault="0098002A" w:rsidP="0098002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10.08.2018 15:47.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0294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0294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B4" w:rsidRDefault="000F59B4" w:rsidP="0098002A">
      <w:pPr>
        <w:spacing w:after="0" w:line="240" w:lineRule="auto"/>
      </w:pPr>
      <w:r>
        <w:separator/>
      </w:r>
    </w:p>
  </w:footnote>
  <w:footnote w:type="continuationSeparator" w:id="0">
    <w:p w:rsidR="000F59B4" w:rsidRDefault="000F59B4" w:rsidP="0098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2A"/>
    <w:rsid w:val="000F59B4"/>
    <w:rsid w:val="0030294A"/>
    <w:rsid w:val="0098002A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02A"/>
  </w:style>
  <w:style w:type="paragraph" w:styleId="a5">
    <w:name w:val="footer"/>
    <w:basedOn w:val="a"/>
    <w:link w:val="a6"/>
    <w:uiPriority w:val="99"/>
    <w:semiHidden/>
    <w:unhideWhenUsed/>
    <w:rsid w:val="0098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02A"/>
  </w:style>
  <w:style w:type="table" w:styleId="a7">
    <w:name w:val="Table Grid"/>
    <w:basedOn w:val="a1"/>
    <w:uiPriority w:val="59"/>
    <w:rsid w:val="0098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2018-08-10T12:49:00Z</dcterms:created>
  <dcterms:modified xsi:type="dcterms:W3CDTF">2018-08-10T12:49:00Z</dcterms:modified>
</cp:coreProperties>
</file>