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7567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7F29">
              <w:rPr>
                <w:color w:val="000000"/>
                <w:sz w:val="28"/>
                <w:szCs w:val="28"/>
              </w:rPr>
              <w:t>5</w:t>
            </w:r>
            <w:r w:rsidR="00756758">
              <w:rPr>
                <w:color w:val="000000"/>
                <w:sz w:val="28"/>
                <w:szCs w:val="28"/>
              </w:rPr>
              <w:t>3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E42EDF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b/>
          <w:sz w:val="28"/>
          <w:szCs w:val="28"/>
        </w:rPr>
        <w:t>Застолбскому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756758">
        <w:rPr>
          <w:b/>
          <w:sz w:val="28"/>
          <w:szCs w:val="28"/>
        </w:rPr>
        <w:t>Роговской Татьяны Алексеевны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756758" w:rsidRPr="00756758">
        <w:rPr>
          <w:sz w:val="28"/>
          <w:szCs w:val="28"/>
        </w:rPr>
        <w:t>Роговской Татьяны Алексеевны</w:t>
      </w:r>
      <w:r w:rsidR="00A2236D">
        <w:rPr>
          <w:sz w:val="28"/>
          <w:szCs w:val="28"/>
        </w:rPr>
        <w:t>, выдвинут</w:t>
      </w:r>
      <w:r w:rsidR="00F66F18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E4643D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E4643D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E42EDF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756758">
        <w:rPr>
          <w:b/>
          <w:sz w:val="28"/>
          <w:szCs w:val="28"/>
        </w:rPr>
        <w:t>Роговскую Татьяну Алексеевну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756758">
        <w:rPr>
          <w:sz w:val="28"/>
          <w:szCs w:val="28"/>
        </w:rPr>
        <w:t>95</w:t>
      </w:r>
      <w:r w:rsidR="009C0E7B" w:rsidRPr="009C0E7B">
        <w:rPr>
          <w:sz w:val="28"/>
          <w:szCs w:val="28"/>
        </w:rPr>
        <w:t xml:space="preserve"> года рождения, </w:t>
      </w:r>
      <w:r w:rsidR="00756758">
        <w:rPr>
          <w:sz w:val="28"/>
          <w:szCs w:val="28"/>
        </w:rPr>
        <w:t>учителя начальных классов МОУ «Рамешковская СОШ»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B566F7">
        <w:rPr>
          <w:sz w:val="28"/>
          <w:szCs w:val="28"/>
        </w:rPr>
        <w:t>3</w:t>
      </w:r>
      <w:r w:rsidR="00756758">
        <w:rPr>
          <w:sz w:val="28"/>
          <w:szCs w:val="28"/>
        </w:rPr>
        <w:t>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756758" w:rsidRPr="00756758">
        <w:rPr>
          <w:sz w:val="28"/>
          <w:szCs w:val="28"/>
        </w:rPr>
        <w:t>Роговской Татьян</w:t>
      </w:r>
      <w:r w:rsidR="00756758">
        <w:rPr>
          <w:sz w:val="28"/>
          <w:szCs w:val="28"/>
        </w:rPr>
        <w:t>е</w:t>
      </w:r>
      <w:r w:rsidR="00756758" w:rsidRPr="00756758">
        <w:rPr>
          <w:sz w:val="28"/>
          <w:szCs w:val="28"/>
        </w:rPr>
        <w:t xml:space="preserve"> Алексеевн</w:t>
      </w:r>
      <w:r w:rsidR="00756758">
        <w:rPr>
          <w:sz w:val="28"/>
          <w:szCs w:val="28"/>
        </w:rPr>
        <w:t>е</w:t>
      </w:r>
      <w:r w:rsidR="00756758" w:rsidRPr="00756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756758">
        <w:rPr>
          <w:sz w:val="28"/>
          <w:szCs w:val="28"/>
        </w:rPr>
        <w:t>Роговской Т.А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5130E9">
        <w:rPr>
          <w:sz w:val="28"/>
          <w:szCs w:val="28"/>
        </w:rPr>
        <w:t>Рамешковское</w:t>
      </w:r>
      <w:proofErr w:type="spellEnd"/>
      <w:r w:rsidR="005130E9">
        <w:rPr>
          <w:sz w:val="28"/>
          <w:szCs w:val="28"/>
        </w:rPr>
        <w:t xml:space="preserve"> Местное отделение Политической партии </w:t>
      </w:r>
      <w:r w:rsidR="005130E9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E42EDF">
        <w:rPr>
          <w:sz w:val="28"/>
          <w:szCs w:val="28"/>
        </w:rPr>
        <w:t>Застолбскому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0E9"/>
    <w:rsid w:val="005133C6"/>
    <w:rsid w:val="0056166B"/>
    <w:rsid w:val="005A5687"/>
    <w:rsid w:val="005E0844"/>
    <w:rsid w:val="0062650A"/>
    <w:rsid w:val="00656F84"/>
    <w:rsid w:val="006747C1"/>
    <w:rsid w:val="00681EDB"/>
    <w:rsid w:val="006918BA"/>
    <w:rsid w:val="006B03CC"/>
    <w:rsid w:val="006C7676"/>
    <w:rsid w:val="006F0C68"/>
    <w:rsid w:val="00705C7D"/>
    <w:rsid w:val="007414DE"/>
    <w:rsid w:val="00756758"/>
    <w:rsid w:val="0076158B"/>
    <w:rsid w:val="00781515"/>
    <w:rsid w:val="007F4C5E"/>
    <w:rsid w:val="00824B0C"/>
    <w:rsid w:val="00830995"/>
    <w:rsid w:val="0086286A"/>
    <w:rsid w:val="008728AE"/>
    <w:rsid w:val="0089281E"/>
    <w:rsid w:val="008A6F0E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43092"/>
    <w:rsid w:val="00C64F48"/>
    <w:rsid w:val="00C8282B"/>
    <w:rsid w:val="00C96542"/>
    <w:rsid w:val="00CA6B55"/>
    <w:rsid w:val="00CB26BF"/>
    <w:rsid w:val="00CB7856"/>
    <w:rsid w:val="00CD4129"/>
    <w:rsid w:val="00D204A7"/>
    <w:rsid w:val="00DA0FE3"/>
    <w:rsid w:val="00E0489E"/>
    <w:rsid w:val="00E42EDF"/>
    <w:rsid w:val="00E4643D"/>
    <w:rsid w:val="00E57E31"/>
    <w:rsid w:val="00E749B7"/>
    <w:rsid w:val="00E863E3"/>
    <w:rsid w:val="00EC5E3F"/>
    <w:rsid w:val="00F32A53"/>
    <w:rsid w:val="00F50484"/>
    <w:rsid w:val="00F546C4"/>
    <w:rsid w:val="00F66F18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7790"/>
  <w15:docId w15:val="{32086FA6-3D37-4E8E-99CF-2D1814C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2018-07-14T10:06:00Z</cp:lastPrinted>
  <dcterms:created xsi:type="dcterms:W3CDTF">2017-07-04T14:11:00Z</dcterms:created>
  <dcterms:modified xsi:type="dcterms:W3CDTF">2018-07-26T13:46:00Z</dcterms:modified>
</cp:coreProperties>
</file>