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48" w:rsidRDefault="009F2148" w:rsidP="009F214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F2148" w:rsidRDefault="009F2148" w:rsidP="009F214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9F2148" w:rsidRDefault="009F2148" w:rsidP="009F214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9F2148" w:rsidTr="00B630A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148" w:rsidRPr="00E87BD5" w:rsidRDefault="009F2148" w:rsidP="009F2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июля</w:t>
            </w:r>
            <w:r w:rsidRPr="00E87BD5">
              <w:rPr>
                <w:color w:val="000000"/>
                <w:sz w:val="28"/>
                <w:szCs w:val="28"/>
              </w:rPr>
              <w:t xml:space="preserve"> 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7BD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9F2148" w:rsidRPr="00E87BD5" w:rsidRDefault="009F2148" w:rsidP="00B630A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9F2148" w:rsidRPr="00E87BD5" w:rsidRDefault="009F2148" w:rsidP="00B630A2">
            <w:pPr>
              <w:rPr>
                <w:color w:val="000000"/>
                <w:sz w:val="28"/>
                <w:szCs w:val="28"/>
              </w:rPr>
            </w:pPr>
            <w:r w:rsidRPr="00E87BD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148" w:rsidRPr="00E87BD5" w:rsidRDefault="008F00AB" w:rsidP="008F00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9F2148" w:rsidRPr="008F00A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72</w:t>
            </w:r>
            <w:r w:rsidR="009F2148" w:rsidRPr="008F00AB">
              <w:rPr>
                <w:color w:val="000000"/>
                <w:sz w:val="28"/>
                <w:szCs w:val="28"/>
              </w:rPr>
              <w:t>2-4</w:t>
            </w:r>
          </w:p>
        </w:tc>
      </w:tr>
      <w:tr w:rsidR="009F2148" w:rsidTr="00B630A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2148" w:rsidRDefault="009F2148" w:rsidP="00B630A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9F2148" w:rsidRDefault="009F2148" w:rsidP="00B630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9F2148" w:rsidRDefault="009F2148" w:rsidP="00B630A2">
            <w:pPr>
              <w:rPr>
                <w:color w:val="000000"/>
              </w:rPr>
            </w:pPr>
          </w:p>
        </w:tc>
      </w:tr>
    </w:tbl>
    <w:p w:rsidR="009F2148" w:rsidRPr="00BD40F7" w:rsidRDefault="009F2148" w:rsidP="009F2148">
      <w:pPr>
        <w:pStyle w:val="a3"/>
        <w:spacing w:before="240" w:after="0"/>
        <w:jc w:val="center"/>
        <w:rPr>
          <w:b/>
          <w:sz w:val="28"/>
          <w:szCs w:val="28"/>
        </w:rPr>
      </w:pPr>
      <w:r w:rsidRPr="00BD40F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территориальной избирательной комиссии Рамешковского района  от 08.07.2016 года № </w:t>
      </w:r>
      <w:r w:rsidRPr="009F2148">
        <w:rPr>
          <w:b/>
          <w:sz w:val="28"/>
          <w:szCs w:val="28"/>
        </w:rPr>
        <w:t>2/12-4</w:t>
      </w:r>
      <w:r>
        <w:rPr>
          <w:b/>
          <w:sz w:val="28"/>
          <w:szCs w:val="28"/>
        </w:rPr>
        <w:t xml:space="preserve"> « О </w:t>
      </w:r>
      <w:r w:rsidRPr="00BD40F7">
        <w:rPr>
          <w:b/>
          <w:sz w:val="28"/>
          <w:szCs w:val="28"/>
        </w:rPr>
        <w:t xml:space="preserve">Рабочей группе по рассмотрению обращений </w:t>
      </w:r>
    </w:p>
    <w:p w:rsidR="009F2148" w:rsidRPr="005B46F1" w:rsidRDefault="009F2148" w:rsidP="009F2148">
      <w:pPr>
        <w:pStyle w:val="a3"/>
        <w:spacing w:after="240"/>
        <w:jc w:val="center"/>
        <w:rPr>
          <w:b/>
          <w:sz w:val="28"/>
          <w:szCs w:val="28"/>
        </w:rPr>
      </w:pPr>
      <w:r w:rsidRPr="00BD40F7">
        <w:rPr>
          <w:b/>
          <w:sz w:val="28"/>
          <w:szCs w:val="28"/>
        </w:rPr>
        <w:t>участников избирательного процесса</w:t>
      </w:r>
      <w:r>
        <w:rPr>
          <w:b/>
          <w:sz w:val="28"/>
          <w:szCs w:val="28"/>
        </w:rPr>
        <w:t>»</w:t>
      </w:r>
    </w:p>
    <w:p w:rsidR="009F2148" w:rsidRDefault="009F2148" w:rsidP="009F2148">
      <w:pPr>
        <w:pStyle w:val="f12"/>
        <w:spacing w:line="360" w:lineRule="auto"/>
        <w:rPr>
          <w:b/>
          <w:szCs w:val="28"/>
        </w:rPr>
      </w:pPr>
      <w:r w:rsidRPr="00E87BD5">
        <w:rPr>
          <w:szCs w:val="28"/>
        </w:rPr>
        <w:t>В целях реализации полномочий территориальной избирательной комиссии Рамешковского района по контролю за соблюдением избирательных прав и права на участие в референдуме граждан Российской Федерации</w:t>
      </w:r>
      <w:r>
        <w:rPr>
          <w:szCs w:val="28"/>
        </w:rPr>
        <w:t xml:space="preserve"> </w:t>
      </w:r>
      <w:r w:rsidR="008F00AB">
        <w:rPr>
          <w:szCs w:val="28"/>
        </w:rPr>
        <w:t>в соответствии со статьей 24,</w:t>
      </w:r>
      <w:r>
        <w:rPr>
          <w:szCs w:val="28"/>
        </w:rPr>
        <w:t xml:space="preserve"> пункт</w:t>
      </w:r>
      <w:r w:rsidR="008F00AB">
        <w:rPr>
          <w:szCs w:val="28"/>
        </w:rPr>
        <w:t>ом</w:t>
      </w:r>
      <w:r>
        <w:rPr>
          <w:szCs w:val="28"/>
        </w:rPr>
        <w:t xml:space="preserve"> 9 статьи 26, пункт</w:t>
      </w:r>
      <w:r w:rsidR="008F00AB">
        <w:rPr>
          <w:szCs w:val="28"/>
        </w:rPr>
        <w:t>ами</w:t>
      </w:r>
      <w:r>
        <w:rPr>
          <w:szCs w:val="28"/>
        </w:rPr>
        <w:t xml:space="preserve"> 6, 7 статьи 75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8F00AB">
        <w:rPr>
          <w:szCs w:val="28"/>
        </w:rPr>
        <w:t xml:space="preserve">статьей 20, </w:t>
      </w:r>
      <w:r>
        <w:rPr>
          <w:szCs w:val="28"/>
        </w:rPr>
        <w:t>пункт</w:t>
      </w:r>
      <w:r w:rsidR="008F00AB">
        <w:rPr>
          <w:szCs w:val="28"/>
        </w:rPr>
        <w:t>ом</w:t>
      </w:r>
      <w:r>
        <w:rPr>
          <w:szCs w:val="28"/>
        </w:rPr>
        <w:t xml:space="preserve"> 10 статьи 22</w:t>
      </w:r>
      <w:r w:rsidR="008F00AB">
        <w:rPr>
          <w:szCs w:val="28"/>
        </w:rPr>
        <w:t>, пунктами 6, 7 статьи 71</w:t>
      </w:r>
      <w:r>
        <w:rPr>
          <w:szCs w:val="28"/>
        </w:rPr>
        <w:t xml:space="preserve"> Избирательного кодекса Тверск</w:t>
      </w:r>
      <w:r w:rsidR="008F00AB">
        <w:rPr>
          <w:szCs w:val="28"/>
        </w:rPr>
        <w:t>ой области от 07.04.2003 №20-ЗО,</w:t>
      </w:r>
      <w:r>
        <w:rPr>
          <w:szCs w:val="28"/>
        </w:rPr>
        <w:t xml:space="preserve"> стат</w:t>
      </w:r>
      <w:r w:rsidR="008F00AB">
        <w:rPr>
          <w:szCs w:val="28"/>
        </w:rPr>
        <w:t>ями</w:t>
      </w:r>
      <w:r>
        <w:rPr>
          <w:szCs w:val="28"/>
        </w:rPr>
        <w:t xml:space="preserve"> 47 - 49 Р</w:t>
      </w:r>
      <w:r>
        <w:rPr>
          <w:snapToGrid w:val="0"/>
          <w:szCs w:val="28"/>
        </w:rPr>
        <w:t xml:space="preserve">егламента территориальной избирательной комиссии Рамешковского района, утвержденного постановлением территориальной избирательной комиссии Рамешковского района от 12.02.2014 г. № 59/658-3,  </w:t>
      </w:r>
      <w:r w:rsidR="008F00AB">
        <w:rPr>
          <w:snapToGrid w:val="0"/>
          <w:szCs w:val="28"/>
        </w:rPr>
        <w:t xml:space="preserve">на основании </w:t>
      </w:r>
      <w:r w:rsidR="008F00AB">
        <w:rPr>
          <w:szCs w:val="28"/>
        </w:rPr>
        <w:t>постановления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района»,</w:t>
      </w:r>
      <w:r w:rsidR="008F00AB" w:rsidRPr="00551C99">
        <w:rPr>
          <w:rFonts w:ascii="Tahoma" w:hAnsi="Tahoma" w:cs="Tahoma"/>
          <w:color w:val="000000"/>
          <w:sz w:val="20"/>
          <w:bdr w:val="none" w:sz="0" w:space="0" w:color="auto" w:frame="1"/>
        </w:rPr>
        <w:t xml:space="preserve"> </w:t>
      </w:r>
      <w:r>
        <w:rPr>
          <w:szCs w:val="28"/>
        </w:rPr>
        <w:t xml:space="preserve">территориальная избирательная комиссия Рамешковского района Тверской области  </w:t>
      </w:r>
      <w:r>
        <w:rPr>
          <w:b/>
          <w:spacing w:val="40"/>
          <w:szCs w:val="28"/>
        </w:rPr>
        <w:t>постановляет</w:t>
      </w:r>
      <w:r>
        <w:rPr>
          <w:b/>
          <w:szCs w:val="28"/>
        </w:rPr>
        <w:t>:</w:t>
      </w:r>
    </w:p>
    <w:p w:rsidR="009F2148" w:rsidRPr="009F2148" w:rsidRDefault="009F2148" w:rsidP="00230C42">
      <w:pPr>
        <w:pStyle w:val="FR2"/>
        <w:spacing w:line="360" w:lineRule="auto"/>
        <w:ind w:firstLine="57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B45563">
        <w:rPr>
          <w:rFonts w:ascii="Times New Roman" w:hAnsi="Times New Roman"/>
          <w:b w:val="0"/>
          <w:i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Внести изменения в приложение №2 к постановлению </w:t>
      </w:r>
      <w:r w:rsidRPr="00B4556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9F2148">
        <w:rPr>
          <w:rFonts w:ascii="Times New Roman" w:hAnsi="Times New Roman"/>
          <w:b w:val="0"/>
          <w:i w:val="0"/>
          <w:sz w:val="28"/>
          <w:szCs w:val="28"/>
        </w:rPr>
        <w:t>территориальной избирательной комиссии Рамешковского района  от 08.07.2016 года № 2/12-4 «О Рабочей г</w:t>
      </w:r>
      <w:r>
        <w:rPr>
          <w:rFonts w:ascii="Times New Roman" w:hAnsi="Times New Roman"/>
          <w:b w:val="0"/>
          <w:i w:val="0"/>
          <w:sz w:val="28"/>
          <w:szCs w:val="28"/>
        </w:rPr>
        <w:t>руппе по рассмотрению обращений</w:t>
      </w:r>
      <w:r w:rsidR="00230C42" w:rsidRPr="00230C42">
        <w:t xml:space="preserve"> </w:t>
      </w:r>
      <w:r w:rsidR="00230C42" w:rsidRPr="00230C42">
        <w:rPr>
          <w:rFonts w:ascii="Times New Roman" w:hAnsi="Times New Roman"/>
          <w:b w:val="0"/>
          <w:i w:val="0"/>
          <w:sz w:val="28"/>
          <w:szCs w:val="28"/>
        </w:rPr>
        <w:t>участников избирательного процесса</w:t>
      </w:r>
      <w:r w:rsidR="00230C42">
        <w:rPr>
          <w:rFonts w:ascii="Times New Roman" w:hAnsi="Times New Roman"/>
          <w:b w:val="0"/>
          <w:i w:val="0"/>
          <w:sz w:val="28"/>
          <w:szCs w:val="28"/>
        </w:rPr>
        <w:t>»</w:t>
      </w:r>
      <w:r>
        <w:rPr>
          <w:rFonts w:ascii="Times New Roman" w:hAnsi="Times New Roman"/>
          <w:b w:val="0"/>
          <w:i w:val="0"/>
          <w:sz w:val="28"/>
          <w:szCs w:val="28"/>
        </w:rPr>
        <w:t>, изложив его в новой редакции (прилагается).</w:t>
      </w:r>
    </w:p>
    <w:p w:rsidR="009F2148" w:rsidRDefault="00230C42" w:rsidP="009F2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F2148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9F2148" w:rsidRDefault="009F2148" w:rsidP="009F2148">
      <w:pPr>
        <w:pStyle w:val="14-15"/>
        <w:spacing w:line="240" w:lineRule="auto"/>
        <w:ind w:firstLine="0"/>
        <w:rPr>
          <w:szCs w:val="28"/>
        </w:rPr>
      </w:pPr>
    </w:p>
    <w:p w:rsidR="009F2148" w:rsidRDefault="009F2148" w:rsidP="009F2148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9F2148" w:rsidRDefault="009F2148" w:rsidP="008F00A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8F00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В.А. Сухарев                  </w:t>
      </w:r>
    </w:p>
    <w:p w:rsidR="009F2148" w:rsidRDefault="009F2148" w:rsidP="009F21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9F2148" w:rsidRDefault="009F2148" w:rsidP="009F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8F00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30C42">
        <w:rPr>
          <w:sz w:val="28"/>
          <w:szCs w:val="28"/>
        </w:rPr>
        <w:t>Н.В. Горчакова</w:t>
      </w:r>
      <w:r>
        <w:rPr>
          <w:sz w:val="28"/>
          <w:szCs w:val="28"/>
        </w:rPr>
        <w:t xml:space="preserve">  </w:t>
      </w:r>
    </w:p>
    <w:p w:rsidR="009F2148" w:rsidRDefault="009F2148" w:rsidP="009F2148"/>
    <w:p w:rsidR="009F2148" w:rsidRDefault="009F2148" w:rsidP="009F2148"/>
    <w:p w:rsidR="009F2148" w:rsidRDefault="009F2148" w:rsidP="009F2148"/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</w:p>
    <w:p w:rsidR="009F2148" w:rsidRDefault="009F2148" w:rsidP="009F2148">
      <w:pPr>
        <w:rPr>
          <w:sz w:val="28"/>
          <w:szCs w:val="28"/>
        </w:rPr>
      </w:pPr>
    </w:p>
    <w:p w:rsidR="009F2148" w:rsidRDefault="009F2148" w:rsidP="009F2148">
      <w:pPr>
        <w:rPr>
          <w:sz w:val="28"/>
          <w:szCs w:val="28"/>
        </w:rPr>
      </w:pPr>
    </w:p>
    <w:p w:rsidR="009F2148" w:rsidRDefault="009F2148" w:rsidP="009F2148">
      <w:pPr>
        <w:rPr>
          <w:sz w:val="28"/>
          <w:szCs w:val="28"/>
        </w:rPr>
      </w:pPr>
    </w:p>
    <w:p w:rsidR="009F2148" w:rsidRDefault="009F2148" w:rsidP="009F2148">
      <w:pPr>
        <w:rPr>
          <w:sz w:val="28"/>
          <w:szCs w:val="28"/>
        </w:rPr>
      </w:pPr>
    </w:p>
    <w:p w:rsidR="009F2148" w:rsidRDefault="009F2148" w:rsidP="009F2148">
      <w:pPr>
        <w:rPr>
          <w:sz w:val="28"/>
          <w:szCs w:val="28"/>
        </w:rPr>
      </w:pPr>
    </w:p>
    <w:p w:rsidR="009F2148" w:rsidRDefault="009F2148" w:rsidP="009F2148">
      <w:pPr>
        <w:rPr>
          <w:sz w:val="28"/>
          <w:szCs w:val="28"/>
        </w:rPr>
      </w:pPr>
    </w:p>
    <w:p w:rsidR="009F2148" w:rsidRPr="00AC17CC" w:rsidRDefault="009F2148" w:rsidP="009F2148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center"/>
        <w:rPr>
          <w:color w:val="000000"/>
          <w:sz w:val="28"/>
          <w:szCs w:val="28"/>
        </w:rPr>
      </w:pPr>
      <w:r w:rsidRPr="00AC17CC">
        <w:rPr>
          <w:color w:val="000000"/>
          <w:sz w:val="28"/>
          <w:szCs w:val="28"/>
        </w:rPr>
        <w:lastRenderedPageBreak/>
        <w:t xml:space="preserve">Приложение </w:t>
      </w:r>
    </w:p>
    <w:p w:rsidR="009F2148" w:rsidRPr="00AC17CC" w:rsidRDefault="009F2148" w:rsidP="009F2148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5580" w:right="-365"/>
        <w:jc w:val="both"/>
        <w:rPr>
          <w:sz w:val="28"/>
          <w:szCs w:val="28"/>
        </w:rPr>
      </w:pPr>
      <w:r w:rsidRPr="00AC17CC">
        <w:rPr>
          <w:color w:val="000000"/>
          <w:sz w:val="28"/>
          <w:szCs w:val="28"/>
        </w:rPr>
        <w:t xml:space="preserve">                   УТВЕРЖДЕНО </w:t>
      </w:r>
    </w:p>
    <w:p w:rsidR="001C4864" w:rsidRDefault="009F2148" w:rsidP="001C4864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both"/>
        <w:rPr>
          <w:color w:val="000000"/>
          <w:sz w:val="28"/>
          <w:szCs w:val="28"/>
        </w:rPr>
      </w:pPr>
      <w:r w:rsidRPr="00AC17CC">
        <w:rPr>
          <w:color w:val="000000"/>
          <w:sz w:val="28"/>
          <w:szCs w:val="28"/>
        </w:rPr>
        <w:t xml:space="preserve">постановлением территориальной избирательной комиссии Рамешковского района от </w:t>
      </w:r>
      <w:r w:rsidR="00230C42">
        <w:rPr>
          <w:color w:val="000000"/>
          <w:sz w:val="28"/>
          <w:szCs w:val="28"/>
        </w:rPr>
        <w:t>12</w:t>
      </w:r>
      <w:r w:rsidRPr="00AC17CC">
        <w:rPr>
          <w:color w:val="000000"/>
          <w:sz w:val="28"/>
          <w:szCs w:val="28"/>
        </w:rPr>
        <w:t>.07.201</w:t>
      </w:r>
      <w:r w:rsidR="00230C42">
        <w:rPr>
          <w:color w:val="000000"/>
          <w:sz w:val="28"/>
          <w:szCs w:val="28"/>
        </w:rPr>
        <w:t>9</w:t>
      </w:r>
      <w:r w:rsidRPr="00AC17CC">
        <w:rPr>
          <w:color w:val="000000"/>
          <w:sz w:val="28"/>
          <w:szCs w:val="28"/>
        </w:rPr>
        <w:t xml:space="preserve"> г. № </w:t>
      </w:r>
      <w:r w:rsidR="001C4864">
        <w:rPr>
          <w:color w:val="000000"/>
          <w:sz w:val="28"/>
          <w:szCs w:val="28"/>
        </w:rPr>
        <w:t>77</w:t>
      </w:r>
      <w:r w:rsidR="001C4864" w:rsidRPr="008F00AB">
        <w:rPr>
          <w:color w:val="000000"/>
          <w:sz w:val="28"/>
          <w:szCs w:val="28"/>
        </w:rPr>
        <w:t>/</w:t>
      </w:r>
      <w:r w:rsidR="001C4864">
        <w:rPr>
          <w:color w:val="000000"/>
          <w:sz w:val="28"/>
          <w:szCs w:val="28"/>
        </w:rPr>
        <w:t>72</w:t>
      </w:r>
      <w:r w:rsidR="001C4864" w:rsidRPr="008F00AB">
        <w:rPr>
          <w:color w:val="000000"/>
          <w:sz w:val="28"/>
          <w:szCs w:val="28"/>
        </w:rPr>
        <w:t>2-4</w:t>
      </w:r>
    </w:p>
    <w:p w:rsidR="001C4864" w:rsidRDefault="001C4864" w:rsidP="001C4864">
      <w:pPr>
        <w:widowControl w:val="0"/>
        <w:shd w:val="clear" w:color="auto" w:fill="FFFFFF"/>
        <w:autoSpaceDE w:val="0"/>
        <w:autoSpaceDN w:val="0"/>
        <w:adjustRightInd w:val="0"/>
        <w:ind w:left="5580" w:right="-365"/>
        <w:jc w:val="both"/>
        <w:rPr>
          <w:color w:val="000000"/>
          <w:sz w:val="28"/>
          <w:szCs w:val="28"/>
        </w:rPr>
      </w:pPr>
    </w:p>
    <w:p w:rsidR="001C4864" w:rsidRDefault="001C4864" w:rsidP="009F2148">
      <w:pPr>
        <w:pStyle w:val="2"/>
        <w:spacing w:line="360" w:lineRule="auto"/>
        <w:ind w:firstLine="709"/>
        <w:rPr>
          <w:szCs w:val="28"/>
          <w:u w:val="single"/>
        </w:rPr>
      </w:pPr>
    </w:p>
    <w:p w:rsidR="001C4864" w:rsidRDefault="001C4864" w:rsidP="001C4864">
      <w:pPr>
        <w:pStyle w:val="a3"/>
        <w:spacing w:before="24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1C4864" w:rsidRPr="00B45563" w:rsidRDefault="001C4864" w:rsidP="001C4864">
      <w:pPr>
        <w:pStyle w:val="a3"/>
        <w:spacing w:after="240"/>
        <w:ind w:firstLine="709"/>
        <w:jc w:val="center"/>
        <w:rPr>
          <w:b/>
          <w:bCs/>
          <w:color w:val="000000"/>
          <w:sz w:val="28"/>
          <w:szCs w:val="28"/>
        </w:rPr>
      </w:pPr>
      <w:r w:rsidRPr="00B45563">
        <w:rPr>
          <w:b/>
          <w:bCs/>
          <w:color w:val="000000"/>
          <w:sz w:val="28"/>
          <w:szCs w:val="28"/>
        </w:rPr>
        <w:t>Рабочей группы по рассмотрению обращений участников избирательного процесса</w:t>
      </w:r>
    </w:p>
    <w:p w:rsidR="001C4864" w:rsidRDefault="001C4864" w:rsidP="009F2148">
      <w:pPr>
        <w:pStyle w:val="2"/>
        <w:spacing w:line="360" w:lineRule="auto"/>
        <w:ind w:firstLine="709"/>
        <w:rPr>
          <w:szCs w:val="28"/>
          <w:u w:val="single"/>
        </w:rPr>
      </w:pPr>
    </w:p>
    <w:p w:rsidR="009F2148" w:rsidRPr="00E87BD5" w:rsidRDefault="009F2148" w:rsidP="009F2148">
      <w:pPr>
        <w:pStyle w:val="2"/>
        <w:spacing w:line="360" w:lineRule="auto"/>
        <w:ind w:firstLine="709"/>
        <w:rPr>
          <w:szCs w:val="28"/>
          <w:u w:val="single"/>
        </w:rPr>
      </w:pPr>
      <w:r w:rsidRPr="00E87BD5">
        <w:rPr>
          <w:szCs w:val="28"/>
          <w:u w:val="single"/>
        </w:rPr>
        <w:t>Руководитель группы:</w:t>
      </w:r>
    </w:p>
    <w:p w:rsidR="009F2148" w:rsidRPr="00E87BD5" w:rsidRDefault="009F2148" w:rsidP="009F2148">
      <w:pPr>
        <w:pStyle w:val="2"/>
        <w:spacing w:line="360" w:lineRule="auto"/>
        <w:ind w:firstLine="709"/>
        <w:rPr>
          <w:szCs w:val="28"/>
        </w:rPr>
      </w:pPr>
      <w:r w:rsidRPr="00B45563">
        <w:rPr>
          <w:b/>
          <w:szCs w:val="28"/>
        </w:rPr>
        <w:t>Сухарев В.А.</w:t>
      </w:r>
      <w:r w:rsidRPr="00E87BD5">
        <w:rPr>
          <w:szCs w:val="28"/>
        </w:rPr>
        <w:t xml:space="preserve"> – </w:t>
      </w:r>
      <w:r>
        <w:rPr>
          <w:szCs w:val="28"/>
        </w:rPr>
        <w:t>председатель</w:t>
      </w:r>
      <w:r w:rsidRPr="00E87BD5">
        <w:rPr>
          <w:szCs w:val="28"/>
        </w:rPr>
        <w:t xml:space="preserve"> территориальной избирательно</w:t>
      </w:r>
      <w:r>
        <w:rPr>
          <w:szCs w:val="28"/>
        </w:rPr>
        <w:t>й комиссии Рамешковского района;</w:t>
      </w:r>
    </w:p>
    <w:p w:rsidR="009F2148" w:rsidRDefault="009F2148" w:rsidP="009F2148">
      <w:pPr>
        <w:pStyle w:val="2"/>
        <w:spacing w:line="360" w:lineRule="auto"/>
        <w:ind w:firstLine="709"/>
        <w:rPr>
          <w:szCs w:val="28"/>
          <w:u w:val="single"/>
        </w:rPr>
      </w:pPr>
      <w:r w:rsidRPr="00E87BD5">
        <w:rPr>
          <w:szCs w:val="28"/>
          <w:u w:val="single"/>
        </w:rPr>
        <w:t>Заместитель руководителя:</w:t>
      </w:r>
    </w:p>
    <w:p w:rsidR="00230C42" w:rsidRPr="00E87BD5" w:rsidRDefault="00230C42" w:rsidP="00230C42">
      <w:pPr>
        <w:pStyle w:val="2"/>
        <w:spacing w:line="360" w:lineRule="auto"/>
        <w:ind w:firstLine="709"/>
        <w:rPr>
          <w:szCs w:val="28"/>
        </w:rPr>
      </w:pPr>
      <w:r w:rsidRPr="00B45563">
        <w:rPr>
          <w:b/>
          <w:szCs w:val="28"/>
        </w:rPr>
        <w:t>Балашова Т.В.</w:t>
      </w:r>
      <w:r w:rsidRPr="00E87BD5">
        <w:rPr>
          <w:szCs w:val="28"/>
        </w:rPr>
        <w:t xml:space="preserve"> – </w:t>
      </w:r>
      <w:r>
        <w:rPr>
          <w:szCs w:val="28"/>
        </w:rPr>
        <w:t>заместитель председателя</w:t>
      </w:r>
      <w:r w:rsidRPr="00E87BD5">
        <w:rPr>
          <w:szCs w:val="28"/>
        </w:rPr>
        <w:t xml:space="preserve"> территориальной избирательно</w:t>
      </w:r>
      <w:r>
        <w:rPr>
          <w:szCs w:val="28"/>
        </w:rPr>
        <w:t>й комиссии Рамешковского района;</w:t>
      </w:r>
    </w:p>
    <w:p w:rsidR="00230C42" w:rsidRDefault="009F2148" w:rsidP="00230C42">
      <w:pPr>
        <w:pStyle w:val="2"/>
        <w:spacing w:line="360" w:lineRule="auto"/>
        <w:ind w:firstLine="709"/>
        <w:rPr>
          <w:szCs w:val="28"/>
          <w:u w:val="single"/>
        </w:rPr>
      </w:pPr>
      <w:r>
        <w:rPr>
          <w:szCs w:val="28"/>
          <w:u w:val="single"/>
        </w:rPr>
        <w:t>Секретарь группы</w:t>
      </w:r>
      <w:r w:rsidRPr="00E87BD5">
        <w:rPr>
          <w:szCs w:val="28"/>
          <w:u w:val="single"/>
        </w:rPr>
        <w:t>:</w:t>
      </w:r>
    </w:p>
    <w:p w:rsidR="00230C42" w:rsidRPr="00E87BD5" w:rsidRDefault="00230C42" w:rsidP="00230C42">
      <w:pPr>
        <w:pStyle w:val="2"/>
        <w:spacing w:line="360" w:lineRule="auto"/>
        <w:ind w:firstLine="709"/>
        <w:rPr>
          <w:szCs w:val="28"/>
        </w:rPr>
      </w:pPr>
      <w:r w:rsidRPr="00230C42">
        <w:rPr>
          <w:b/>
          <w:szCs w:val="28"/>
        </w:rPr>
        <w:t xml:space="preserve"> </w:t>
      </w:r>
      <w:r w:rsidRPr="00B45563">
        <w:rPr>
          <w:b/>
          <w:szCs w:val="28"/>
        </w:rPr>
        <w:t>Горчакова Н.В.</w:t>
      </w:r>
      <w:r w:rsidRPr="00E87BD5">
        <w:rPr>
          <w:szCs w:val="28"/>
        </w:rPr>
        <w:t xml:space="preserve"> – </w:t>
      </w:r>
      <w:r>
        <w:rPr>
          <w:szCs w:val="28"/>
        </w:rPr>
        <w:t>секретарь</w:t>
      </w:r>
      <w:r w:rsidRPr="00E87BD5">
        <w:rPr>
          <w:szCs w:val="28"/>
        </w:rPr>
        <w:t xml:space="preserve"> территориальной избирательной комиссии Рамешковского р</w:t>
      </w:r>
      <w:r>
        <w:rPr>
          <w:szCs w:val="28"/>
        </w:rPr>
        <w:t>айона;</w:t>
      </w:r>
    </w:p>
    <w:p w:rsidR="009F2148" w:rsidRPr="00E87BD5" w:rsidRDefault="009F2148" w:rsidP="009F2148">
      <w:pPr>
        <w:pStyle w:val="2"/>
        <w:spacing w:line="360" w:lineRule="auto"/>
        <w:ind w:firstLine="709"/>
        <w:rPr>
          <w:szCs w:val="28"/>
          <w:u w:val="single"/>
        </w:rPr>
      </w:pPr>
      <w:r w:rsidRPr="00E87BD5">
        <w:rPr>
          <w:szCs w:val="28"/>
          <w:u w:val="single"/>
        </w:rPr>
        <w:t>Члены группы:</w:t>
      </w:r>
    </w:p>
    <w:p w:rsidR="009F2148" w:rsidRPr="00E87BD5" w:rsidRDefault="00230C42" w:rsidP="009F2148">
      <w:pPr>
        <w:pStyle w:val="2"/>
        <w:spacing w:line="360" w:lineRule="auto"/>
        <w:ind w:firstLine="709"/>
        <w:rPr>
          <w:szCs w:val="28"/>
        </w:rPr>
      </w:pPr>
      <w:r>
        <w:rPr>
          <w:b/>
          <w:szCs w:val="28"/>
        </w:rPr>
        <w:t>Грибова О.</w:t>
      </w:r>
      <w:r w:rsidR="00CC4AD1">
        <w:rPr>
          <w:b/>
          <w:szCs w:val="28"/>
        </w:rPr>
        <w:t>Ю</w:t>
      </w:r>
      <w:bookmarkStart w:id="0" w:name="_GoBack"/>
      <w:bookmarkEnd w:id="0"/>
      <w:r>
        <w:rPr>
          <w:b/>
          <w:szCs w:val="28"/>
        </w:rPr>
        <w:t xml:space="preserve">. </w:t>
      </w:r>
      <w:r w:rsidR="009F2148" w:rsidRPr="00E87BD5">
        <w:rPr>
          <w:szCs w:val="28"/>
        </w:rPr>
        <w:t>–</w:t>
      </w:r>
      <w:r w:rsidR="009F2148">
        <w:rPr>
          <w:szCs w:val="28"/>
        </w:rPr>
        <w:t xml:space="preserve"> </w:t>
      </w:r>
      <w:r>
        <w:rPr>
          <w:szCs w:val="28"/>
        </w:rPr>
        <w:t xml:space="preserve">член </w:t>
      </w:r>
      <w:r w:rsidR="009F2148" w:rsidRPr="00E87BD5">
        <w:rPr>
          <w:szCs w:val="28"/>
        </w:rPr>
        <w:t>территориальной избирательной комиссии Рамешковского р</w:t>
      </w:r>
      <w:r w:rsidR="009F2148">
        <w:rPr>
          <w:szCs w:val="28"/>
        </w:rPr>
        <w:t>айона</w:t>
      </w:r>
      <w:r w:rsidRPr="00230C42">
        <w:rPr>
          <w:szCs w:val="28"/>
        </w:rPr>
        <w:t xml:space="preserve"> </w:t>
      </w:r>
      <w:r>
        <w:rPr>
          <w:szCs w:val="28"/>
        </w:rPr>
        <w:t>с правом решающего голоса</w:t>
      </w:r>
      <w:r w:rsidR="009F2148">
        <w:rPr>
          <w:szCs w:val="28"/>
        </w:rPr>
        <w:t>;</w:t>
      </w:r>
    </w:p>
    <w:p w:rsidR="009F2148" w:rsidRPr="0069357F" w:rsidRDefault="00230C42" w:rsidP="009F2148">
      <w:pPr>
        <w:pStyle w:val="2"/>
        <w:spacing w:line="360" w:lineRule="auto"/>
        <w:ind w:firstLine="709"/>
        <w:rPr>
          <w:color w:val="000000"/>
          <w:szCs w:val="28"/>
        </w:rPr>
      </w:pPr>
      <w:r>
        <w:rPr>
          <w:b/>
          <w:szCs w:val="28"/>
        </w:rPr>
        <w:t>Смородова В.И.</w:t>
      </w:r>
      <w:r w:rsidR="009F2148" w:rsidRPr="00E87BD5">
        <w:rPr>
          <w:szCs w:val="28"/>
        </w:rPr>
        <w:t xml:space="preserve"> – член территориальной избирательной комиссии Рамешковского р</w:t>
      </w:r>
      <w:r w:rsidR="009F2148">
        <w:rPr>
          <w:szCs w:val="28"/>
        </w:rPr>
        <w:t>айона с правом решающего голоса</w:t>
      </w:r>
      <w:r w:rsidR="009F2148" w:rsidRPr="0069357F">
        <w:rPr>
          <w:color w:val="000000"/>
          <w:szCs w:val="28"/>
        </w:rPr>
        <w:t>.</w:t>
      </w:r>
    </w:p>
    <w:p w:rsidR="009F2148" w:rsidRPr="00AC17CC" w:rsidRDefault="009F2148" w:rsidP="009F2148">
      <w:pPr>
        <w:rPr>
          <w:sz w:val="28"/>
          <w:szCs w:val="28"/>
        </w:rPr>
      </w:pPr>
    </w:p>
    <w:p w:rsidR="009F2148" w:rsidRPr="00AC17CC" w:rsidRDefault="009F2148" w:rsidP="009F2148">
      <w:pPr>
        <w:rPr>
          <w:sz w:val="28"/>
          <w:szCs w:val="28"/>
        </w:rPr>
      </w:pPr>
    </w:p>
    <w:p w:rsidR="009F2148" w:rsidRPr="00AC17CC" w:rsidRDefault="009F2148" w:rsidP="009F2148">
      <w:pPr>
        <w:rPr>
          <w:sz w:val="28"/>
          <w:szCs w:val="28"/>
        </w:rPr>
      </w:pPr>
    </w:p>
    <w:p w:rsidR="009F2148" w:rsidRPr="00AC17CC" w:rsidRDefault="009F2148" w:rsidP="009F2148">
      <w:pPr>
        <w:rPr>
          <w:sz w:val="28"/>
          <w:szCs w:val="28"/>
        </w:rPr>
      </w:pPr>
    </w:p>
    <w:p w:rsidR="009F2148" w:rsidRPr="00AC17CC" w:rsidRDefault="009F2148" w:rsidP="009F2148">
      <w:pPr>
        <w:rPr>
          <w:sz w:val="28"/>
          <w:szCs w:val="28"/>
        </w:rPr>
      </w:pPr>
    </w:p>
    <w:p w:rsidR="009F2148" w:rsidRPr="00AC17CC" w:rsidRDefault="009F2148" w:rsidP="009F2148">
      <w:pPr>
        <w:rPr>
          <w:sz w:val="28"/>
          <w:szCs w:val="28"/>
        </w:rPr>
      </w:pPr>
    </w:p>
    <w:p w:rsidR="009F2148" w:rsidRPr="00AC17CC" w:rsidRDefault="009F2148" w:rsidP="009F2148">
      <w:pPr>
        <w:rPr>
          <w:sz w:val="28"/>
          <w:szCs w:val="28"/>
        </w:rPr>
      </w:pPr>
    </w:p>
    <w:p w:rsidR="00657CFD" w:rsidRDefault="00657CFD"/>
    <w:sectPr w:rsidR="00657CFD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48"/>
    <w:rsid w:val="001C4864"/>
    <w:rsid w:val="00230C42"/>
    <w:rsid w:val="00657CFD"/>
    <w:rsid w:val="006F0453"/>
    <w:rsid w:val="008F00AB"/>
    <w:rsid w:val="009F2148"/>
    <w:rsid w:val="00C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885"/>
  <w15:docId w15:val="{268EEAAB-1EC9-40EC-B2AD-AF5FE7AE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F2148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9F2148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FR2">
    <w:name w:val="FR2"/>
    <w:rsid w:val="009F2148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9F2148"/>
    <w:pPr>
      <w:widowControl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F214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F2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F2148"/>
    <w:pPr>
      <w:spacing w:after="120"/>
    </w:pPr>
  </w:style>
  <w:style w:type="character" w:customStyle="1" w:styleId="a4">
    <w:name w:val="Основной текст Знак"/>
    <w:basedOn w:val="a0"/>
    <w:link w:val="a3"/>
    <w:rsid w:val="009F2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F21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F2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F21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21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9F21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alloon Text"/>
    <w:basedOn w:val="a"/>
    <w:link w:val="a9"/>
    <w:uiPriority w:val="99"/>
    <w:semiHidden/>
    <w:unhideWhenUsed/>
    <w:rsid w:val="001C4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8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Пользователь Windows</cp:lastModifiedBy>
  <cp:revision>4</cp:revision>
  <cp:lastPrinted>2019-07-10T13:44:00Z</cp:lastPrinted>
  <dcterms:created xsi:type="dcterms:W3CDTF">2019-07-07T08:25:00Z</dcterms:created>
  <dcterms:modified xsi:type="dcterms:W3CDTF">2019-07-12T08:10:00Z</dcterms:modified>
</cp:coreProperties>
</file>