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</w:p>
    <w:p>
      <w:pPr>
        <w:rPr>
          <w:lang w:val="en-US"/>
        </w:rPr>
      </w:pPr>
      <w:r>
        <w:rPr>
          <w:lang w:val="en-US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Думы Рамешковского муниципального округа Тверской области второго созыва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31.07.2026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Тверская область</w:t>
      </w:r>
    </w:p>
    <w:p>
      <w:pPr>
        <w:rPr>
          <w:lang w:val="en-US"/>
        </w:rPr>
      </w:pP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</w:p>
        </w:tc>
      </w:tr>
      <w:tr>
        <w:trPr>
          <w:tblHeader/>
        </w:trPr>
        <w:tc>
          <w:tcPr>
            <w:tcW w:w="426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</w:p>
        </w:tc>
        <w:tc>
          <w:tcPr>
            <w:tcW w:w="11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Агамирзоева Айна Айндиевна, дата рождения – 08.10.1999,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ООО "ЛЕГИОН", инженер ПТО, профессиональное образование – Федеральное государственное бюджетное образовательное учреждение высшего образования "Тверской государственный технический университет", 2025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Владимирова Светлана Михайловна, дата рождения – 25.02.1985, адрес места жительства – Тверская область, город Тверь, физическое лицо, применяющее специальный налоговый режим "Налог на профессиональный доход", профессиональное образование – Негосударственное образовательное учреждение высшего профессионального образования "Московский финансово-промышленный университет "Синергия",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Ивушкин Владимир Владимирович, дата рождения – 17.01.1964,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ИП Ивушкина К.В., исполнительный директор, депутат Думы Рамешковского муниципального округа Тверской области на непостоянной основе, профессиональное образование – Калининский сельскохозяйственный институт, 1985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Османов Артем Закидинович, дата рождения – 11.09.1978, адрес места жительства – Тверская область,город Тверь, индивидуальный предприниматель, депутат Думы Рамешковского муниципального округа Тверской области на непостоянной основе, профессиональное образование – Федеральное государственное бюджетное образовательное учреждение высшего профессионального образования "Российский государственный гуманитарный университет", 2012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Слепнев Иван Геннадьевич, дата рождения – 14.08.1983, адрес места жительства – Тверская область, город Тверь, основное место работы или службы, занимаемая должность / род занятий – ООО "Авто Премиум-М", руководитель отдела продаж, профессиональное образование – ФЕДЕРАЛЬНОЕ ГОСУДАРСТВЕННОЕ БЮДЖЕТНОЕ ОБРАЗОВАТЕЛЬНОЕ УЧРЕЖДЕНИЕ ВЫСШЕГО ПРОФЕССИОНАЛЬНОГО ОБРАЗОВАНИЯ "ТВЕРСКОЙ ГОСУДАРСТВЕННЫЙ ТЕХНИЧЕСКИЙ УНИВЕРСИТЕТ",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Угольникова Людмила Валентиновна, дата рождения – 27.03.1973,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Отделение Фонда пенсионного и социального страхования Российской Федерации по Тверской области, руководитель клиентской службы (на правах группы) в Рамешковском муниципальном округе Управления организации работы клиентских служб, депутат Думы Рамешковского муниципального округа Тверской области на непостоянной основе, профессиональное образование – Московский гуманитарно-экономический институт, 2004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Холодина Марина Юрьевна, дата рождения – 01.04.1965, адрес места жительства – Тверская область, город Тверь, основное место работы или службы, занимаемая должность / род занятий – ГБУ "Рамешковская станция по борьбе с болезнями животных", начальник, депутат Думы Рамешковского муниципального округа Тверской области на непостоянной основе, профессиональное образование – Ленинградский ветеринарный институт, 1987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Рамешковский пятимандатный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Шарапова Виктория Александровна, дата рождения – 29.10.1982,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муниципальное казенное учреждение дополнительного образования "Детская школа искусств", директор, профессиональное образование – Федеральное государственное образовательное учреждение высшего профессионального образования "Тверская государственная сельскохозяйственная академия",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22.07.2026/5/57 - 6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 Андрей Викторович, дата рождения – 05.11.1972, адрес места жительства – Тверская область, Рамешковский муниципальный округ, село Киверичи, основное место работы или службы, занимаемая должность / род занятий – ООО "Газпром трансгаз Санкт-Петербург" - Торжокское линейное производственное управление магистральных газопроводов, начальник Аварийно-ремонтного пункта, депутат Думы Рамешковского муниципального округа Тверской области на непостоянной основе, профессиональное образование – Тверской государственный технический университет, 1995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24.07.2026/6/62-6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Золочевский Виталий Сергеевич, дата рождения – 23.12.1986, адрес места жительства – Тверская область, Рамешковский муниципальный округ, деревня Перегородка, физическое лицо, применяющее специальный налоговый режим "Налог на профессиональный доход", профессиональное образование – Федеральное государственное образовательное учреждение высшего профессионального образования "Московский пограничный институт Федеральной службы безопасности Российской Федерации",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Комогорова Татьяна Альбертовна, дата рождения – 15.11.1981,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ГБУЗ "Рамешковская ЦРБ", врач-психиатр, профессиональное образование – Государственное образовательное учреждение высшего профессионального образования "Тверская государственная медицинская академия Федерального агентства по здравоохранению и социальному развитию",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31.07.2026/8/70-6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Лебедева Алина Алексеевна, дата рождения – 19.01.2004, адрес места жительства – Тверская область, Рамешковский муниципальный округ, деревня Косково, основное место работы или службы, занимаемая должность / род занятий – Муниципальное учреждение культуры "Рамешковская централизованная библиотечная система", специалист по работе с молодежью, профессиональное образование – Государственное бюджетное профессиональное образовательное учреждение "Тверской промышленно-экономический колледж", 2022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Пешин Александр Александрович, дата рождения – 09.05.1964, адрес места жительства – Тверская область, Рамешковский муниципальный округ, деревня Алешино, основное место работы или службы, занимаемая должность / род занятий – ИП "Пешин А.А.", индивидуальный предприниматель, депутат Думы Рамешковского муниципального округа Тверской области на непостоянной основе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Сапожников Сергей Петрович, дата рождения – 21.07.1967, адрес места жительства – Тверская область, Рамешковский муниципальный округ, деревня Денесьево, основное место работы или службы, занимаемая должность / род занятий – войсковая часть 43034 Московского военного округа, военнослужащий по контракту, депутат Думы Рамешковского муниципального округа Тверской области на непостоянной основе, профессиональное образование – Калининский государственный медицинский институт, 1993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Сигналов Андрей Александрович, дата рождения – 10.06.1980,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Рамешковский район электрических сетей филиала ПАО "Россети Центр" - "Тверьэнерго", мастер по эксплуатации распределительных устройств, профессиональное образование – Бежецкий промышленно-экономический техникум, 2000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Сорокина Светлана Сергеевна, дата рождения – 30.10.1979, адрес места жительства – Тверская область, Рамешковский муниципальный округ, деревня Александрово, основное место работы или службы, занимаемая должность / род занятий – ГКУ Тверской области "Центр социальной поддержки населения" Рамешковского муниципального округа Тверской области, директор, профессиональное образование – Аккредитованное образовательное частное учреждение высшего образования "Московский финансово-юридический университет МФЮА", 2015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24.07.2026/6/61-6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Алешинский пятимандатный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Тихонов Юрий Анатольевич, дата рождения – 15.10.1958, адрес места жительства – Тверская область, Рамешковский муниципальный округ, деревня Сидорово, основное место работы или службы, занимаемая должность / род занятий – муниципальное образовательное учреждение "Никольская основная общеобразовательная школа", педагог, профессиональное образование – Московсковский ордена Трудового Красного Знамени областной педагогический институт им. Н.К. Крупской, 1983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 Магомед-Али Магомедович, дата рождения – 12.11.1960, адрес места жительства – Тверская область, Рамешковский муниципальный округ, село Сутоки, пенсионер, профессиональное образование – Новоаннинский сельскохозяйственный техникум Министерства с.х.РСФСР, 1985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Белов Павел Николаевич, дата рождения – 13.04.1965,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муниципальное бюджетное учреждение "Школьный автобус", директор, депутат Думы Рамешковского муниципального округа Тверской области на непостоянной основе, профессиональное образование – Федеральное государственное казенное образовательное учреждение высшего профессионального образования "Нижегородская академия Министерства внутренних дел Российской Федерации", 1990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22.07.2026/5/49-6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Блохин Никита Алексеевич, дата рождения – 24.04.2000,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ООО "КСК Судостроение", оператор станков с программным управлением третьего разряда, профессиональное образование – Федеральное государственное бюджетное образовательное учреждение высшего образования "Тверская государственная сельскохозяйственная академия", 2022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Воробьева Лариса Анатольевна, дата рождения – 20.05.1972,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МУП "Жилкоммунсервис", директор, депутат Думы Рамешковского муниципального округа Тверской области на непостоянной основе, профессиональное образование – Тверской кооперативный техникум, 1991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24.07.2026/6/60-6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Звонарев Михаил Николаевич, дата рождения – 23.09.1968,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МУП "МУПАРР", директор, депутат Думы Рамешковского муниципального округа Тверской области на непостоянной основе, профессиональное образование – Калининский ордена Трудового Красного Знамени политехнический институт, 1993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Навроцкая Елена Анатольевна, дата рождения – 03.04.1981, адрес места жительства – Тверская область, Рамешковский муниципальный округ, поселок Рамешки, основное место работы или службы, занимаемая должность / род занятий – ГАУ Тверской области "Многофункциональный центр предоставления государственных и муниципальных услуг" Рамешковский филиал, Заведующий филиалом, профессиональное образование – Автономная некоммерческая организация высшего профессионального образования Московский гуманитарно- экономический институт,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22.07.2026/5/52-6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Слепнев Владимир Геннадьевич, дата рождения – 07.04.1986, адрес места жительства – Тверская область, город Тверь, индивидуальный предприниматель СЛЕПНЕВ ВЛАДИМИР ГЕННАДЬЕВИЧ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Социалистической политической партии СПРАВЕДЛИВАЯ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Хохлов Игорь Игоревич, дата рождения – 15.02.1977, адрес места жительства – город Москва, физическое лицо, применяющее специальный налоговый режим "Налог на профессиональный доход", профессиональное образование – Московский государственный институт международных отношений (Университет) Министерства иностранных дел Российской Федерации, 1999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Юхарева Елена Владимировна, дата рождения – 21.12.1968, адрес места жительства – Тверская область, Рамешковский муниципальный округ, деревня Бухлово, основное место работы или службы, занимаемая должность / род занятий – МОУ "Рамешковская средняя общеобразовательная школа", директор, депутат Думы Рамешковского муниципального округа Тверской области на непостоянной основе, профессиональное образование – Калининский государственный университет, 1993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Рамешковское местное отделение Всероссийской политической партии 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31.07.2026/8/89-6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</w:tbl>
    <w:p>
      <w:pPr>
        <w:keepNext/>
        <w:keepLines/>
        <w:spacing w:before="240" w:after="120" w:line="240" w:lineRule="auto"/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</w:p>
        </w:tc>
      </w:tr>
      <w:tr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 Магомед-Али Магомедович 12.11.1960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части 2 статьи 108 Уголовного Кодекса РСФСР "Умышленное тяжкое телесное повреждение", погашена 29 июня 2006 года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29.06.2006</w:t>
            </w:r>
          </w:p>
        </w:tc>
      </w:tr>
      <w:tr>
        <w:tc>
          <w:tcPr>
            <w:tcW w:w="620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w="3260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Кушалинский пятимандатный избирательный округ №3</w:t>
            </w:r>
          </w:p>
        </w:tc>
        <w:tc>
          <w:tcPr>
            <w:tcW w:w="4954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 Магомед-Али Магомедович 12.11.1960</w:t>
            </w:r>
          </w:p>
        </w:tc>
        <w:tc>
          <w:tcPr>
            <w:tcW w:w="3969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части 1 статьи 312 УК РФ "Незаконные действия в отношении имущества, подвергнутого описи или аресту, либо подлежащего конфискации",погашена 27 октября 2007 года</w:t>
            </w:r>
          </w:p>
        </w:tc>
        <w:tc>
          <w:tcPr>
            <w:tcW w:w="1842" w:type="dxa"/>
            <w:shd w:val="clear" w:color="auto" w:fill="auto"/>
            <w:tcMar>
              <w:left w:w="57" w:type="dxa"/>
              <w:right w:w="57" w:type="dxa"/>
            </w:tcMar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27.10.2007</w:t>
            </w:r>
          </w:p>
        </w:tc>
      </w:tr>
    </w:tbl>
    <w:p>
      <w:pPr>
        <w:keepNext/>
        <w:keepLines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bookmarkEnd w:id="1"/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31.07.2026 14:07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7</w:t>
    </w:r>
    <w:r>
      <w:rPr>
        <w:rFonts w:ascii="Times New Roman" w:hAnsi="Times New Roman"/>
        <w:lang w:val="en-US"/>
      </w:rPr>
      <w:fldChar w:fldCharType="end"/>
    </w:r>
  </w:p>
  <w:p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</w:style>
  <w:style w:type="character" w:styleId="XDocReport_Hyperlink">
    <w:name w:val="Hyperlink"/>
    <w:uiPriority w:val="99"/>
    <w:unhideWhenUsed/>
    <w:rPr>
      <w:color w:val="0000ff" w:themeColor="hyperlink"/>
      <w:u w:val="single"/>
    </w:rPr>
  </w:style>
  <w:style w:type="paragraph" w:styleId="XDocReport_Heading_1">
    <w:name w:val="heading 1"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w:uiPriority w:val="9"/>
    <w:unhideWhenUsed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w:uiPriority w:val="9"/>
    <w:unhideWhenUsed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XDocReport_Heading_4">
    <w:name w:val="heading 4"/>
    <w:uiPriority w:val="9"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XDocReport_Heading_5">
    <w:name w:val="heading 5"/>
    <w:uiPriority w:val="9"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XDocReport_Heading_6">
    <w:name w:val="heading 6"/>
    <w:uiPriority w:val="9"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7594</Characters>
  <CharactersWithSpaces>8909</CharactersWithSpaces>
  <Company/>
  <DocSecurity>0</DocSecurity>
  <HyperlinksChanged>false</HyperlinksChanged>
  <Lines>63</Lines>
  <LinksUpToDate>false</LinksUpToDate>
  <Pages>7</Pages>
  <Paragraphs>17</Paragraphs>
  <ScaleCrop>false</ScaleCrop>
  <SharedDoc>false</SharedDoc>
  <Template>Normal.dotm</Template>
  <TotalTime>488</TotalTime>
  <Words>1332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59</cp:revision>
  <cp:lastPrinted>2023-12-14T08:33:00Z</cp:lastPrinted>
  <dcterms:created xsi:type="dcterms:W3CDTF">2024-04-25T11:47:00Z</dcterms:created>
  <dcterms:modified xsi:type="dcterms:W3CDTF">2026-07-28T12:42:00Z</dcterms:modified>
</cp:coreProperties>
</file>